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Ross Band Booster Minutes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3/6/18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17 in attendance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opened with the Pledge of Allegiance.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Secretary’s Report: Motion to waive reading of Secretary’s Report by Teri Wallace. Second by Kathy Johns.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Correspondence: None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Treasurer’s Report: Motion to waive reading of Treasurer’s Report by Teri Wallace. Second by Kathy Johns.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Director’s Report: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Mr. Roemer: MS ⅞ band concert this Thursday at 7:00pm. Leftover fudge for sale, see Diann Bielefeld. Jazz band performing on 3/16 for recruitment of MS and again on 3/23 for Taste of Ross. HS Marching band asked to perform at Miracle League parade on 4/7. Have applied to Findlay Market parade on 4/2 but no response. Homecoming is early this year on 9/7/18. Admin would like us ti look into food trucks still.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Giuliano: Color Guard auditions on 4/26 in gym.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and Fundraiser Reports: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Membership: (Tracey Richmond)   Single, Family,    Patron,   Maroon,    Gold,    and    Corporate sponsors.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Website/Social Media: (Becky Cornelius)  591 website visits, 1173 page views.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Newsletter: (Brigette Wogenstahl) Not in attendance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Entertainment books: (Diann Bielefeld) Books are $30. We have leftovers.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Fudge Sale: (Krabbe/Bielefeld): Looks like profit is ~ $2200. $118 donation to be made to RMS Choir. $212 donation to RHS band. Sold about 1000 pounds.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Banquet: (Mary Ann Henninger) Mary Ann will call her meat guy to get something booked. Will keep it the same as last year. Monday, May 14.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Band Savings Card: (Sharon Henggeler/Jessica Walker) Will sell at RHS and RMS concert. Money coming in from sales already.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Old Business: Nominating committee has found people for May’s election.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New Business: Chair needed to work on Booster Open House and Band Camp Meeting. Jennifer Brock Lee Hatten volunteered to take on this role, aided by Mary Ann Henninger.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Diann Bielefeld made a motion to adjourn. Pat Schwab seconded.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Next Meeting: April 3 at RHS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